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0C" w:rsidRPr="003541D4" w:rsidRDefault="001B440C" w:rsidP="001B440C">
      <w:pPr>
        <w:rPr>
          <w:rFonts w:ascii="Times New Roman" w:hAnsi="Times New Roman" w:cs="Times New Roman"/>
          <w:b/>
          <w:sz w:val="24"/>
          <w:szCs w:val="24"/>
        </w:rPr>
      </w:pPr>
      <w:r w:rsidRPr="003541D4">
        <w:rPr>
          <w:rFonts w:ascii="Times New Roman" w:hAnsi="Times New Roman" w:cs="Times New Roman"/>
          <w:b/>
          <w:sz w:val="24"/>
          <w:szCs w:val="24"/>
        </w:rPr>
        <w:t xml:space="preserve">Name_______________________________________________ </w:t>
      </w:r>
      <w:proofErr w:type="spellStart"/>
      <w:r w:rsidRPr="003541D4">
        <w:rPr>
          <w:rFonts w:ascii="Times New Roman" w:hAnsi="Times New Roman" w:cs="Times New Roman"/>
          <w:b/>
          <w:sz w:val="24"/>
          <w:szCs w:val="24"/>
        </w:rPr>
        <w:t>PreAlgebra</w:t>
      </w:r>
      <w:proofErr w:type="spellEnd"/>
      <w:r w:rsidRPr="0035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D4">
        <w:rPr>
          <w:rFonts w:ascii="Times New Roman" w:hAnsi="Times New Roman" w:cs="Times New Roman"/>
          <w:b/>
          <w:sz w:val="24"/>
          <w:szCs w:val="24"/>
        </w:rPr>
        <w:tab/>
        <w:t xml:space="preserve">  Period______</w:t>
      </w:r>
    </w:p>
    <w:p w:rsidR="001B440C" w:rsidRPr="001B440C" w:rsidRDefault="001B440C" w:rsidP="001B440C">
      <w:pPr>
        <w:rPr>
          <w:rFonts w:ascii="Times New Roman" w:hAnsi="Times New Roman" w:cs="Times New Roman"/>
          <w:b/>
          <w:sz w:val="24"/>
          <w:szCs w:val="24"/>
        </w:rPr>
      </w:pPr>
      <w:r w:rsidRPr="003541D4">
        <w:rPr>
          <w:rFonts w:ascii="Times New Roman" w:hAnsi="Times New Roman" w:cs="Times New Roman"/>
          <w:b/>
          <w:sz w:val="24"/>
          <w:szCs w:val="24"/>
        </w:rPr>
        <w:t xml:space="preserve">The following problems are due Monday, November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8267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3541D4">
        <w:rPr>
          <w:rFonts w:ascii="Times New Roman" w:hAnsi="Times New Roman" w:cs="Times New Roman"/>
          <w:b/>
          <w:sz w:val="24"/>
          <w:szCs w:val="24"/>
        </w:rPr>
        <w:t>. You may use any resource to solve these problems except if that resource is a person. You have been previously taught these standards. On Thursday of this week I will set aside 5 minutes to help you with any questions you may have in solving these problems. YOU MUST SHOW ALL WORK!</w:t>
      </w: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  <w:r w:rsidRPr="007719B7">
        <w:rPr>
          <w:rFonts w:ascii="Times New Roman" w:hAnsi="Times New Roman" w:cs="Times New Roman"/>
          <w:sz w:val="24"/>
          <w:szCs w:val="24"/>
        </w:rPr>
        <w:t xml:space="preserve">1.) </w:t>
      </w:r>
      <w:r>
        <w:rPr>
          <w:rFonts w:ascii="Times New Roman" w:hAnsi="Times New Roman" w:cs="Times New Roman"/>
          <w:sz w:val="24"/>
          <w:szCs w:val="24"/>
        </w:rPr>
        <w:t>Theresa</w:t>
      </w:r>
      <w:r w:rsidRPr="007719B7">
        <w:rPr>
          <w:rFonts w:ascii="Times New Roman" w:hAnsi="Times New Roman" w:cs="Times New Roman"/>
          <w:sz w:val="24"/>
          <w:szCs w:val="24"/>
        </w:rPr>
        <w:t xml:space="preserve"> had </w:t>
      </w:r>
      <w:r w:rsidRPr="007719B7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5" o:title=""/>
          </v:shape>
          <o:OLEObject Type="Embed" ProgID="Equation.3" ShapeID="_x0000_i1025" DrawAspect="Content" ObjectID="_1476518495" r:id="rId6"/>
        </w:object>
      </w:r>
      <w:r w:rsidRPr="007719B7">
        <w:rPr>
          <w:rFonts w:ascii="Times New Roman" w:hAnsi="Times New Roman" w:cs="Times New Roman"/>
          <w:sz w:val="24"/>
          <w:szCs w:val="24"/>
        </w:rPr>
        <w:t xml:space="preserve">of her birthday candy left.  She gave </w:t>
      </w:r>
      <w:r>
        <w:rPr>
          <w:rFonts w:ascii="Times New Roman" w:hAnsi="Times New Roman" w:cs="Times New Roman"/>
          <w:sz w:val="24"/>
          <w:szCs w:val="24"/>
        </w:rPr>
        <w:t>Morgan</w:t>
      </w:r>
      <w:r w:rsidRPr="007719B7">
        <w:rPr>
          <w:rFonts w:ascii="Times New Roman" w:hAnsi="Times New Roman" w:cs="Times New Roman"/>
          <w:sz w:val="24"/>
          <w:szCs w:val="24"/>
        </w:rPr>
        <w:t xml:space="preserve"> </w:t>
      </w:r>
      <w:r w:rsidRPr="007719B7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26" type="#_x0000_t75" style="width:12pt;height:30.75pt" o:ole="">
            <v:imagedata r:id="rId7" o:title=""/>
          </v:shape>
          <o:OLEObject Type="Embed" ProgID="Equation.3" ShapeID="_x0000_i1026" DrawAspect="Content" ObjectID="_1476518496" r:id="rId8"/>
        </w:object>
      </w:r>
      <w:r w:rsidRPr="007719B7">
        <w:rPr>
          <w:rFonts w:ascii="Times New Roman" w:hAnsi="Times New Roman" w:cs="Times New Roman"/>
          <w:sz w:val="24"/>
          <w:szCs w:val="24"/>
        </w:rPr>
        <w:t>of what she had. How much of her original candy does she have left?</w:t>
      </w: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Pr="001B440C" w:rsidRDefault="001B440C" w:rsidP="001B440C">
      <w:pPr>
        <w:rPr>
          <w:rStyle w:val="Emphasis"/>
          <w:rFonts w:ascii="Times New Roman" w:hAnsi="Times New Roman" w:cs="Times New Roman"/>
          <w:b w:val="0"/>
          <w:color w:val="222222"/>
          <w:sz w:val="24"/>
          <w:szCs w:val="24"/>
        </w:rPr>
      </w:pPr>
      <w:r>
        <w:rPr>
          <w:rStyle w:val="Emphasis"/>
          <w:rFonts w:ascii="Times New Roman" w:hAnsi="Times New Roman" w:cs="Times New Roman"/>
          <w:b w:val="0"/>
          <w:color w:val="222222"/>
          <w:sz w:val="24"/>
          <w:szCs w:val="24"/>
        </w:rPr>
        <w:t>2</w:t>
      </w:r>
      <w:r w:rsidRPr="001B440C">
        <w:rPr>
          <w:rStyle w:val="Emphasis"/>
          <w:rFonts w:ascii="Times New Roman" w:hAnsi="Times New Roman" w:cs="Times New Roman"/>
          <w:b w:val="0"/>
          <w:color w:val="222222"/>
          <w:sz w:val="24"/>
          <w:szCs w:val="24"/>
        </w:rPr>
        <w:t xml:space="preserve">.) Principal </w:t>
      </w:r>
      <w:proofErr w:type="spellStart"/>
      <w:r w:rsidRPr="001B440C">
        <w:rPr>
          <w:rStyle w:val="Emphasis"/>
          <w:rFonts w:ascii="Times New Roman" w:hAnsi="Times New Roman" w:cs="Times New Roman"/>
          <w:b w:val="0"/>
          <w:color w:val="222222"/>
          <w:sz w:val="24"/>
          <w:szCs w:val="24"/>
        </w:rPr>
        <w:t>Mokriski</w:t>
      </w:r>
      <w:proofErr w:type="spellEnd"/>
      <w:r w:rsidRPr="001B440C">
        <w:rPr>
          <w:rStyle w:val="Emphasis"/>
          <w:rFonts w:ascii="Times New Roman" w:hAnsi="Times New Roman" w:cs="Times New Roman"/>
          <w:b w:val="0"/>
          <w:color w:val="222222"/>
          <w:sz w:val="24"/>
          <w:szCs w:val="24"/>
        </w:rPr>
        <w:t xml:space="preserve"> bought a block of cheddar cheese. The block weighed ½ of a pound. He cut the block up into 5 equal slices. What was the weight of each slice of cheese?</w:t>
      </w: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Pr="007719B7" w:rsidRDefault="001B440C" w:rsidP="001B44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3.) Which 10 x 10 grid could be used to represent a decimal number equivalent to 0.030?</w:t>
      </w:r>
    </w:p>
    <w:p w:rsidR="001B440C" w:rsidRPr="007719B7" w:rsidRDefault="001B440C" w:rsidP="001B440C">
      <w:pPr>
        <w:tabs>
          <w:tab w:val="left" w:pos="1080"/>
          <w:tab w:val="left" w:pos="3420"/>
        </w:tabs>
        <w:ind w:firstLine="360"/>
        <w:rPr>
          <w:rFonts w:ascii="Times New Roman" w:hAnsi="Times New Roman" w:cs="Times New Roman"/>
          <w:sz w:val="24"/>
          <w:szCs w:val="24"/>
        </w:rPr>
      </w:pPr>
      <w:r w:rsidRPr="007719B7">
        <w:rPr>
          <w:rFonts w:ascii="Times New Roman" w:hAnsi="Times New Roman" w:cs="Times New Roman"/>
          <w:bCs/>
          <w:sz w:val="24"/>
          <w:szCs w:val="24"/>
        </w:rPr>
        <w:t>A</w:t>
      </w:r>
      <w:r w:rsidRPr="007719B7">
        <w:rPr>
          <w:rFonts w:ascii="Times New Roman" w:hAnsi="Times New Roman" w:cs="Times New Roman"/>
          <w:sz w:val="24"/>
          <w:szCs w:val="24"/>
        </w:rPr>
        <w:object w:dxaOrig="1874" w:dyaOrig="1874">
          <v:shape id="_x0000_i1027" type="#_x0000_t75" style="width:93.75pt;height:93.75pt" o:ole="">
            <v:imagedata r:id="rId9" o:title=""/>
          </v:shape>
          <o:OLEObject Type="Embed" ProgID="Visio.Drawing.6" ShapeID="_x0000_i1027" DrawAspect="Content" ObjectID="_1476518497" r:id="rId10"/>
        </w:object>
      </w:r>
      <w:r w:rsidRPr="007719B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719B7">
        <w:rPr>
          <w:rFonts w:ascii="Times New Roman" w:hAnsi="Times New Roman" w:cs="Times New Roman"/>
          <w:bCs/>
          <w:sz w:val="24"/>
          <w:szCs w:val="24"/>
        </w:rPr>
        <w:t>B</w:t>
      </w:r>
      <w:r w:rsidRPr="007719B7">
        <w:rPr>
          <w:rFonts w:ascii="Times New Roman" w:hAnsi="Times New Roman" w:cs="Times New Roman"/>
          <w:sz w:val="24"/>
          <w:szCs w:val="24"/>
        </w:rPr>
        <w:object w:dxaOrig="1874" w:dyaOrig="1874">
          <v:shape id="_x0000_i1028" type="#_x0000_t75" style="width:93.75pt;height:93.75pt" o:ole="">
            <v:imagedata r:id="rId11" o:title=""/>
          </v:shape>
          <o:OLEObject Type="Embed" ProgID="Visio.Drawing.6" ShapeID="_x0000_i1028" DrawAspect="Content" ObjectID="_1476518498" r:id="rId12"/>
        </w:object>
      </w:r>
      <w:r w:rsidRPr="007719B7">
        <w:rPr>
          <w:rFonts w:ascii="Times New Roman" w:hAnsi="Times New Roman" w:cs="Times New Roman"/>
          <w:sz w:val="24"/>
          <w:szCs w:val="24"/>
        </w:rPr>
        <w:t xml:space="preserve">        C</w:t>
      </w:r>
      <w:r w:rsidRPr="007719B7">
        <w:rPr>
          <w:rFonts w:ascii="Times New Roman" w:hAnsi="Times New Roman" w:cs="Times New Roman"/>
          <w:sz w:val="24"/>
          <w:szCs w:val="24"/>
        </w:rPr>
        <w:object w:dxaOrig="1874" w:dyaOrig="1874">
          <v:shape id="_x0000_i1029" type="#_x0000_t75" style="width:93.75pt;height:93.75pt" o:ole="">
            <v:imagedata r:id="rId13" o:title=""/>
          </v:shape>
          <o:OLEObject Type="Embed" ProgID="Visio.Drawing.6" ShapeID="_x0000_i1029" DrawAspect="Content" ObjectID="_1476518499" r:id="rId14"/>
        </w:object>
      </w:r>
      <w:r w:rsidRPr="007719B7">
        <w:rPr>
          <w:rFonts w:ascii="Times New Roman" w:hAnsi="Times New Roman" w:cs="Times New Roman"/>
          <w:sz w:val="24"/>
          <w:szCs w:val="24"/>
        </w:rPr>
        <w:t xml:space="preserve">        D</w:t>
      </w:r>
      <w:r w:rsidRPr="007719B7">
        <w:rPr>
          <w:rFonts w:ascii="Times New Roman" w:hAnsi="Times New Roman" w:cs="Times New Roman"/>
          <w:sz w:val="24"/>
          <w:szCs w:val="24"/>
        </w:rPr>
        <w:object w:dxaOrig="1874" w:dyaOrig="1874">
          <v:shape id="_x0000_i1030" type="#_x0000_t75" style="width:93.75pt;height:93.75pt" o:ole="">
            <v:imagedata r:id="rId15" o:title=""/>
          </v:shape>
          <o:OLEObject Type="Embed" ProgID="Visio.Drawing.6" ShapeID="_x0000_i1030" DrawAspect="Content" ObjectID="_1476518500" r:id="rId16"/>
        </w:object>
      </w: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/>
    <w:p w:rsidR="001B440C" w:rsidRDefault="001B440C" w:rsidP="001B440C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4.) A movie is three hours and 45 minutes long. If you start watching the movie at 11:20am, what time did the movie end?</w:t>
      </w:r>
      <w:r w:rsidRPr="00272F1E">
        <w:rPr>
          <w:rFonts w:ascii="Times New Roman" w:hAnsi="Times New Roman" w:cs="Times New Roman"/>
          <w:sz w:val="24"/>
          <w:szCs w:val="24"/>
        </w:rPr>
        <w:tab/>
      </w:r>
    </w:p>
    <w:p w:rsidR="001B440C" w:rsidRDefault="001B440C" w:rsidP="001B440C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1B440C" w:rsidRPr="00272F1E" w:rsidRDefault="001B440C" w:rsidP="001B440C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72F1E">
        <w:rPr>
          <w:rFonts w:ascii="Times New Roman" w:hAnsi="Times New Roman" w:cs="Times New Roman"/>
          <w:sz w:val="24"/>
          <w:szCs w:val="24"/>
        </w:rPr>
        <w:t>.) A new parking lot is going to have 3,179 parking spaces.  If each row can have 17 parking spaces, how many rows will the parking lot need?</w:t>
      </w: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Pr="00C41CC2" w:rsidRDefault="001B440C" w:rsidP="001B440C">
      <w:pPr>
        <w:pStyle w:val="List2"/>
        <w:ind w:left="0" w:firstLine="0"/>
        <w:rPr>
          <w:szCs w:val="24"/>
        </w:rPr>
      </w:pPr>
      <w:r w:rsidRPr="00D85B22">
        <w:rPr>
          <w:szCs w:val="24"/>
        </w:rPr>
        <w:t xml:space="preserve">6.) </w:t>
      </w:r>
      <w:r>
        <w:rPr>
          <w:szCs w:val="24"/>
        </w:rPr>
        <w:t>Dominic</w:t>
      </w:r>
      <w:r w:rsidRPr="00C41CC2">
        <w:rPr>
          <w:szCs w:val="24"/>
        </w:rPr>
        <w:t xml:space="preserve"> is using 1-inch-square</w:t>
      </w:r>
      <w:r w:rsidRPr="001B440C">
        <w:rPr>
          <w:szCs w:val="24"/>
        </w:rPr>
        <w:t xml:space="preserve"> </w:t>
      </w:r>
      <w:r w:rsidRPr="00C41CC2">
        <w:rPr>
          <w:szCs w:val="24"/>
        </w:rPr>
        <w:t>tiles to cover the top of a rectangular table. How many tiles are needed to completely cover the tabletop?</w:t>
      </w:r>
    </w:p>
    <w:p w:rsidR="001B440C" w:rsidRPr="00C41CC2" w:rsidRDefault="001B440C" w:rsidP="001B440C">
      <w:pPr>
        <w:pStyle w:val="ListBullet2"/>
        <w:numPr>
          <w:ilvl w:val="0"/>
          <w:numId w:val="0"/>
        </w:numPr>
        <w:rPr>
          <w:b w:val="0"/>
          <w:sz w:val="24"/>
          <w:szCs w:val="24"/>
        </w:rPr>
      </w:pPr>
    </w:p>
    <w:p w:rsidR="001B440C" w:rsidRPr="00C41CC2" w:rsidRDefault="001B440C" w:rsidP="001B440C">
      <w:r>
        <w:t xml:space="preserve">                              </w:t>
      </w:r>
      <w:r w:rsidRPr="00C41CC2">
        <w:t>Tabletop</w:t>
      </w:r>
    </w:p>
    <w:p w:rsidR="001B440C" w:rsidRPr="00C41CC2" w:rsidRDefault="001B440C" w:rsidP="001B440C">
      <w:pPr>
        <w:ind w:hanging="720"/>
        <w:rPr>
          <w:color w:val="FF0000"/>
        </w:rPr>
      </w:pPr>
      <w:r>
        <w:rPr>
          <w:noProof/>
          <w:color w:val="FF0000"/>
        </w:rPr>
        <w:pict>
          <v:rect id="_x0000_s1026" style="position:absolute;margin-left:1in;margin-top:1.8pt;width:86.4pt;height:43.2pt;z-index:251660288" o:allowincell="f">
            <w10:anchorlock/>
          </v:rect>
        </w:pict>
      </w:r>
    </w:p>
    <w:p w:rsidR="001B440C" w:rsidRPr="00C41CC2" w:rsidRDefault="001B440C" w:rsidP="001B440C">
      <w:pPr>
        <w:ind w:hanging="720"/>
        <w:rPr>
          <w:color w:val="FF0000"/>
        </w:rPr>
      </w:pP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.6pt;margin-top:-4.8pt;width:50.4pt;height:16.35pt;z-index:251662336" o:allowincell="f" filled="f" stroked="f">
            <v:textbox style="mso-next-textbox:#_x0000_s1028" inset="0,0,0,0">
              <w:txbxContent>
                <w:p w:rsidR="001B440C" w:rsidRDefault="001B440C" w:rsidP="001B440C">
                  <w:r>
                    <w:t>20 inches</w:t>
                  </w:r>
                </w:p>
              </w:txbxContent>
            </v:textbox>
            <w10:anchorlock/>
          </v:shape>
        </w:pict>
      </w:r>
    </w:p>
    <w:p w:rsidR="001B440C" w:rsidRPr="00C41CC2" w:rsidRDefault="001B440C" w:rsidP="001B440C">
      <w:pPr>
        <w:ind w:hanging="720"/>
      </w:pPr>
      <w:r>
        <w:rPr>
          <w:noProof/>
        </w:rPr>
        <w:pict>
          <v:shape id="_x0000_s1027" type="#_x0000_t202" style="position:absolute;margin-left:93.6pt;margin-top:8.9pt;width:64.8pt;height:17.1pt;z-index:251661312" o:allowincell="f" filled="f" stroked="f">
            <v:textbox style="mso-next-textbox:#_x0000_s1027" inset="0,0,0,0">
              <w:txbxContent>
                <w:p w:rsidR="001B440C" w:rsidRDefault="001B440C" w:rsidP="001B440C">
                  <w:r>
                    <w:t>40 inches</w:t>
                  </w:r>
                </w:p>
                <w:p w:rsidR="001B440C" w:rsidRDefault="001B440C" w:rsidP="001B440C"/>
              </w:txbxContent>
            </v:textbox>
            <w10:anchorlock/>
          </v:shape>
        </w:pict>
      </w:r>
    </w:p>
    <w:p w:rsidR="001B440C" w:rsidRDefault="001B440C" w:rsidP="001B440C"/>
    <w:p w:rsidR="001B440C" w:rsidRPr="007719B7" w:rsidRDefault="001B440C" w:rsidP="001B440C">
      <w:pPr>
        <w:pStyle w:val="ListBullet2"/>
        <w:numPr>
          <w:ilvl w:val="0"/>
          <w:numId w:val="0"/>
        </w:numPr>
        <w:ind w:left="360"/>
        <w:rPr>
          <w:b w:val="0"/>
          <w:sz w:val="24"/>
          <w:szCs w:val="24"/>
        </w:rPr>
      </w:pPr>
      <w:r w:rsidRPr="001B440C">
        <w:rPr>
          <w:b w:val="0"/>
          <w:sz w:val="24"/>
          <w:szCs w:val="24"/>
        </w:rPr>
        <w:t>7.)</w:t>
      </w:r>
      <w:r>
        <w:t xml:space="preserve"> </w:t>
      </w:r>
      <w:r w:rsidRPr="007719B7">
        <w:rPr>
          <w:b w:val="0"/>
          <w:sz w:val="24"/>
          <w:szCs w:val="24"/>
        </w:rPr>
        <w:t>The scale below is balanced.</w:t>
      </w:r>
    </w:p>
    <w:p w:rsidR="001B440C" w:rsidRPr="007719B7" w:rsidRDefault="001B440C" w:rsidP="001B440C">
      <w:pPr>
        <w:rPr>
          <w:rFonts w:ascii="Times New Roman" w:hAnsi="Times New Roman" w:cs="Times New Roman"/>
          <w:sz w:val="24"/>
          <w:szCs w:val="24"/>
        </w:rPr>
      </w:pPr>
    </w:p>
    <w:p w:rsidR="001B440C" w:rsidRPr="001B440C" w:rsidRDefault="001B440C" w:rsidP="001B440C">
      <w:pPr>
        <w:ind w:left="360"/>
        <w:rPr>
          <w:rFonts w:ascii="Times New Roman" w:hAnsi="Times New Roman" w:cs="Times New Roman"/>
          <w:sz w:val="24"/>
          <w:szCs w:val="24"/>
        </w:rPr>
      </w:pPr>
      <w:r w:rsidRPr="007719B7">
        <w:rPr>
          <w:rFonts w:ascii="Times New Roman" w:hAnsi="Times New Roman" w:cs="Times New Roman"/>
          <w:sz w:val="24"/>
          <w:szCs w:val="24"/>
        </w:rPr>
        <w:object w:dxaOrig="3876" w:dyaOrig="1896">
          <v:shape id="_x0000_i1037" type="#_x0000_t75" style="width:143.25pt;height:68.25pt" o:ole="">
            <v:imagedata r:id="rId17" o:title="" gain="86232f" grayscale="t" bilevel="t"/>
          </v:shape>
          <o:OLEObject Type="Embed" ProgID="MSPhotoEd.3" ShapeID="_x0000_i1037" DrawAspect="Content" ObjectID="_1476518501" r:id="rId18"/>
        </w:object>
      </w:r>
    </w:p>
    <w:p w:rsidR="001B440C" w:rsidRDefault="001B440C" w:rsidP="001B440C">
      <w:pPr>
        <w:pStyle w:val="ListContinue"/>
      </w:pPr>
      <w:r w:rsidRPr="007719B7">
        <w:t>Based on that fact, which of these must be true?</w:t>
      </w:r>
    </w:p>
    <w:p w:rsidR="001B440C" w:rsidRDefault="001B440C" w:rsidP="001B440C">
      <w:pPr>
        <w:pStyle w:val="ListContinue"/>
      </w:pPr>
      <w:r>
        <w:rPr>
          <w:noProof/>
        </w:rPr>
        <w:pict>
          <v:group id="_x0000_s1029" style="position:absolute;left:0;text-align:left;margin-left:37.85pt;margin-top:10pt;width:127pt;height:145.05pt;z-index:251664384" coordorigin="2205,2955" coordsize="2255,2655">
            <v:group id="_x0000_s1030" style="position:absolute;left:2205;top:2955;width:2219;height:360" coordorigin="2225,2880" coordsize="2219,360">
              <v:group id="_x0000_s1031" style="position:absolute;left:2784;top:2880;width:1660;height:360" coordorigin="2784,2880" coordsize="1660,360"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_x0000_s1032" type="#_x0000_t184" style="position:absolute;left:3252;top:2880;width:165;height:360"/>
                <v:shape id="_x0000_s1033" type="#_x0000_t202" style="position:absolute;left:3721;top:2897;width:195;height:326" filled="f" stroked="f">
                  <v:textbox style="mso-next-textbox:#_x0000_s1033" inset="0,0,0,0">
                    <w:txbxContent>
                      <w:p w:rsidR="001B440C" w:rsidRDefault="001B440C" w:rsidP="001B440C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</w:pPr>
                        <w:r>
                          <w:t>–</w:t>
                        </w:r>
                      </w:p>
                    </w:txbxContent>
                  </v:textbox>
                </v:shape>
                <v:shape id="_x0000_s1034" type="#_x0000_t202" style="position:absolute;left:2784;top:2897;width:195;height:326" filled="f" stroked="f">
                  <v:textbox style="mso-next-textbox:#_x0000_s1034" inset="0,0,0,0">
                    <w:txbxContent>
                      <w:p w:rsidR="001B440C" w:rsidRDefault="001B440C" w:rsidP="001B440C">
                        <w:r>
                          <w:t>=</w:t>
                        </w:r>
                      </w:p>
                    </w:txbxContent>
                  </v:textbox>
                </v:shape>
                <v:rect id="_x0000_s1035" style="position:absolute;left:4157;top:2895;width:287;height:329"/>
              </v:group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36" type="#_x0000_t5" style="position:absolute;left:2225;top:2880;width:280;height:285"/>
            </v:group>
            <v:group id="_x0000_s1037" style="position:absolute;left:2220;top:3705;width:2212;height:360" coordorigin="2225,3600" coordsize="2212,360">
              <v:group id="_x0000_s1038" style="position:absolute;left:2762;top:3623;width:1675;height:337" coordorigin="2762,3623" coordsize="1675,337">
                <v:shape id="_x0000_s1039" type="#_x0000_t184" style="position:absolute;left:3250;top:3623;width:166;height:337"/>
                <v:shape id="_x0000_s1040" type="#_x0000_t202" style="position:absolute;left:3748;top:3639;width:187;height:289" filled="f" stroked="f">
                  <v:textbox style="mso-next-textbox:#_x0000_s1040" inset="0,0,0,0">
                    <w:txbxContent>
                      <w:p w:rsidR="001B440C" w:rsidRDefault="001B440C" w:rsidP="001B440C">
                        <w:r>
                          <w:t>÷</w:t>
                        </w:r>
                      </w:p>
                    </w:txbxContent>
                  </v:textbox>
                </v:shape>
                <v:shape id="_x0000_s1041" type="#_x0000_t202" style="position:absolute;left:2762;top:3639;width:197;height:305" filled="f" stroked="f">
                  <v:textbox style="mso-next-textbox:#_x0000_s1041" inset="0,0,0,0">
                    <w:txbxContent>
                      <w:p w:rsidR="001B440C" w:rsidRDefault="001B440C" w:rsidP="001B440C">
                        <w:r>
                          <w:t>=</w:t>
                        </w:r>
                      </w:p>
                    </w:txbxContent>
                  </v:textbox>
                </v:shape>
                <v:rect id="_x0000_s1042" style="position:absolute;left:4147;top:3638;width:290;height:308"/>
              </v:group>
              <v:shape id="_x0000_s1043" type="#_x0000_t5" style="position:absolute;left:2225;top:3600;width:280;height:285"/>
            </v:group>
            <v:group id="_x0000_s1044" style="position:absolute;left:2225;top:4500;width:2208;height:360" coordorigin="2225,4500" coordsize="2208,360">
              <v:group id="_x0000_s1045" style="position:absolute;left:2818;top:4500;width:1615;height:360" coordorigin="2818,4500" coordsize="1615,360">
                <v:shape id="_x0000_s1046" type="#_x0000_t184" style="position:absolute;left:3273;top:4500;width:160;height:360"/>
                <v:shape id="_x0000_s1047" type="#_x0000_t202" style="position:absolute;left:2818;top:4517;width:189;height:326" filled="f" stroked="f">
                  <v:textbox style="mso-next-textbox:#_x0000_s1047" inset="0,0,0,0">
                    <w:txbxContent>
                      <w:p w:rsidR="001B440C" w:rsidRDefault="001B440C" w:rsidP="001B440C">
                        <w:r>
                          <w:t>=</w:t>
                        </w:r>
                      </w:p>
                    </w:txbxContent>
                  </v:textbox>
                </v:shape>
                <v:rect id="_x0000_s1048" style="position:absolute;left:4153;top:4515;width:280;height:329"/>
              </v:group>
              <v:shape id="_x0000_s1049" type="#_x0000_t5" style="position:absolute;left:2225;top:4500;width:280;height:285"/>
            </v:group>
            <v:group id="_x0000_s1050" style="position:absolute;left:2235;top:5295;width:2225;height:315" coordorigin="2225,5220" coordsize="2225,315">
              <v:group id="_x0000_s1051" style="position:absolute;left:2786;top:5220;width:1664;height:315" coordorigin="2786,5220" coordsize="1664,315">
                <v:shape id="_x0000_s1052" type="#_x0000_t184" style="position:absolute;left:3255;top:5220;width:165;height:315"/>
                <v:shape id="_x0000_s1053" type="#_x0000_t202" style="position:absolute;left:3693;top:5235;width:195;height:285" filled="f" stroked="f">
                  <v:textbox style="mso-next-textbox:#_x0000_s1053" inset="0,0,0,0">
                    <w:txbxContent>
                      <w:p w:rsidR="001B440C" w:rsidRDefault="001B440C" w:rsidP="001B440C">
                        <w:r>
                          <w:t>+</w:t>
                        </w:r>
                      </w:p>
                    </w:txbxContent>
                  </v:textbox>
                </v:shape>
                <v:shape id="_x0000_s1054" type="#_x0000_t202" style="position:absolute;left:2786;top:5235;width:195;height:285" filled="f" stroked="f">
                  <v:textbox style="mso-next-textbox:#_x0000_s1054" inset="0,0,0,0">
                    <w:txbxContent>
                      <w:p w:rsidR="001B440C" w:rsidRDefault="001B440C" w:rsidP="001B440C">
                        <w:r>
                          <w:t>=</w:t>
                        </w:r>
                      </w:p>
                    </w:txbxContent>
                  </v:textbox>
                </v:shape>
                <v:rect id="_x0000_s1055" style="position:absolute;left:4162;top:5233;width:288;height:288"/>
              </v:group>
              <v:shape id="_x0000_s1056" type="#_x0000_t5" style="position:absolute;left:2225;top:5220;width:280;height:285"/>
            </v:group>
          </v:group>
        </w:pict>
      </w:r>
    </w:p>
    <w:p w:rsidR="001B440C" w:rsidRPr="007719B7" w:rsidRDefault="001B440C" w:rsidP="001B440C">
      <w:pPr>
        <w:pStyle w:val="ListContinue"/>
        <w:tabs>
          <w:tab w:val="left" w:pos="3240"/>
        </w:tabs>
      </w:pPr>
      <w:r w:rsidRPr="007719B7">
        <w:t>A</w:t>
      </w:r>
      <w:r w:rsidRPr="007719B7">
        <w:tab/>
      </w:r>
    </w:p>
    <w:p w:rsidR="001B440C" w:rsidRDefault="001B440C" w:rsidP="001B440C">
      <w:pPr>
        <w:pStyle w:val="ListContinue"/>
      </w:pPr>
    </w:p>
    <w:p w:rsidR="001B440C" w:rsidRPr="007719B7" w:rsidRDefault="001B440C" w:rsidP="001B440C">
      <w:pPr>
        <w:pStyle w:val="ListContinue"/>
      </w:pPr>
    </w:p>
    <w:p w:rsidR="001B440C" w:rsidRPr="007719B7" w:rsidRDefault="001B440C" w:rsidP="001B440C">
      <w:pPr>
        <w:pStyle w:val="ListContinue"/>
      </w:pPr>
      <w:r w:rsidRPr="007719B7">
        <w:t>B</w:t>
      </w:r>
    </w:p>
    <w:p w:rsidR="001B440C" w:rsidRDefault="001B440C" w:rsidP="001B440C">
      <w:pPr>
        <w:pStyle w:val="ListContinue"/>
      </w:pPr>
    </w:p>
    <w:p w:rsidR="001B440C" w:rsidRPr="007719B7" w:rsidRDefault="001B440C" w:rsidP="001B440C">
      <w:pPr>
        <w:pStyle w:val="ListContinue"/>
      </w:pPr>
    </w:p>
    <w:p w:rsidR="001B440C" w:rsidRPr="007719B7" w:rsidRDefault="001B440C" w:rsidP="001B440C">
      <w:pPr>
        <w:pStyle w:val="ListContinue"/>
      </w:pPr>
      <w:r w:rsidRPr="007719B7">
        <w:t>C</w:t>
      </w:r>
      <w:r w:rsidRPr="007719B7">
        <w:tab/>
      </w:r>
      <w:r w:rsidRPr="007719B7">
        <w:tab/>
        <w:t xml:space="preserve">                </w:t>
      </w:r>
      <w:r w:rsidRPr="007719B7">
        <w:object w:dxaOrig="180" w:dyaOrig="200">
          <v:shape id="_x0000_i1038" type="#_x0000_t75" style="width:9pt;height:9.75pt" o:ole="" fillcolor="window">
            <v:imagedata r:id="rId19" o:title=""/>
          </v:shape>
          <o:OLEObject Type="Embed" ProgID="Equation.3" ShapeID="_x0000_i1038" DrawAspect="Content" ObjectID="_1476518502" r:id="rId20"/>
        </w:object>
      </w:r>
    </w:p>
    <w:p w:rsidR="001B440C" w:rsidRDefault="001B440C" w:rsidP="001B440C">
      <w:pPr>
        <w:pStyle w:val="ListContinue"/>
      </w:pPr>
    </w:p>
    <w:p w:rsidR="001B440C" w:rsidRPr="007719B7" w:rsidRDefault="001B440C" w:rsidP="001B440C">
      <w:pPr>
        <w:pStyle w:val="ListContinue"/>
      </w:pPr>
    </w:p>
    <w:p w:rsidR="001B440C" w:rsidRPr="007719B7" w:rsidRDefault="001B440C" w:rsidP="001B440C">
      <w:pPr>
        <w:pStyle w:val="ListContinue"/>
      </w:pPr>
      <w:r w:rsidRPr="007719B7">
        <w:t>D</w:t>
      </w:r>
    </w:p>
    <w:sectPr w:rsidR="001B440C" w:rsidRPr="007719B7" w:rsidSect="001B440C">
      <w:pgSz w:w="12240" w:h="15840"/>
      <w:pgMar w:top="720" w:right="720" w:bottom="66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84433"/>
    <w:multiLevelType w:val="hybridMultilevel"/>
    <w:tmpl w:val="10CA6C46"/>
    <w:lvl w:ilvl="0" w:tplc="B0CC2EAE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440C"/>
    <w:rsid w:val="00021B24"/>
    <w:rsid w:val="001B440C"/>
    <w:rsid w:val="00280D8C"/>
    <w:rsid w:val="00397DE0"/>
    <w:rsid w:val="00570F52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0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rsid w:val="001B440C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autoRedefine/>
    <w:rsid w:val="001B440C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ListContinue">
    <w:name w:val="List Continue"/>
    <w:basedOn w:val="Normal"/>
    <w:uiPriority w:val="99"/>
    <w:semiHidden/>
    <w:unhideWhenUsed/>
    <w:rsid w:val="001B440C"/>
    <w:pPr>
      <w:spacing w:after="120"/>
      <w:ind w:left="360"/>
      <w:contextualSpacing/>
    </w:pPr>
  </w:style>
  <w:style w:type="paragraph" w:styleId="Header">
    <w:name w:val="header"/>
    <w:basedOn w:val="Normal"/>
    <w:link w:val="HeaderChar"/>
    <w:rsid w:val="001B44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1B440C"/>
    <w:rPr>
      <w:rFonts w:ascii="Times New Roman" w:eastAsia="Times New Roman" w:hAnsi="Times New Roman" w:cs="Times New Roman"/>
      <w:sz w:val="24"/>
      <w:szCs w:val="20"/>
    </w:rPr>
  </w:style>
  <w:style w:type="character" w:styleId="Emphasis">
    <w:name w:val="Emphasis"/>
    <w:basedOn w:val="DefaultParagraphFont"/>
    <w:uiPriority w:val="20"/>
    <w:qFormat/>
    <w:rsid w:val="001B440C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cp:lastPrinted>2014-11-03T16:08:00Z</cp:lastPrinted>
  <dcterms:created xsi:type="dcterms:W3CDTF">2014-11-03T15:57:00Z</dcterms:created>
  <dcterms:modified xsi:type="dcterms:W3CDTF">2014-11-03T16:15:00Z</dcterms:modified>
</cp:coreProperties>
</file>